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28" w:rsidRDefault="00196128" w:rsidP="001961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Контрольные работы (экспертизы)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196128" w:rsidRDefault="00196128" w:rsidP="00196128">
      <w:pPr>
        <w:spacing w:before="24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Тема №8.</w:t>
      </w:r>
      <w:r w:rsidRPr="004D192E">
        <w:rPr>
          <w:bCs/>
          <w:iCs/>
          <w:sz w:val="28"/>
          <w:szCs w:val="28"/>
        </w:rPr>
        <w:t>Экспертные исследования ног человека и обуви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Контрольная экспертиза №1.</w:t>
      </w:r>
    </w:p>
    <w:p w:rsidR="00196128" w:rsidRPr="004D192E" w:rsidRDefault="00196128" w:rsidP="00196128">
      <w:pPr>
        <w:spacing w:before="24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Тема №8. </w:t>
      </w:r>
      <w:r w:rsidRPr="004D192E">
        <w:rPr>
          <w:bCs/>
          <w:iCs/>
          <w:sz w:val="28"/>
          <w:szCs w:val="28"/>
        </w:rPr>
        <w:t>Экспертные исследования ног человека и обуви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Контрольная экспертиза №2.</w:t>
      </w:r>
    </w:p>
    <w:p w:rsidR="00196128" w:rsidRPr="008F0C82" w:rsidRDefault="00196128" w:rsidP="00196128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№10. </w:t>
      </w:r>
      <w:r w:rsidRPr="004D192E">
        <w:rPr>
          <w:bCs/>
          <w:iCs/>
          <w:sz w:val="28"/>
          <w:szCs w:val="28"/>
        </w:rPr>
        <w:t>Экспертные исследования</w:t>
      </w:r>
      <w:r>
        <w:rPr>
          <w:bCs/>
          <w:iCs/>
          <w:sz w:val="28"/>
          <w:szCs w:val="28"/>
        </w:rPr>
        <w:t xml:space="preserve"> следов одежды и перчаток.</w:t>
      </w:r>
      <w:r>
        <w:rPr>
          <w:sz w:val="28"/>
          <w:szCs w:val="28"/>
        </w:rPr>
        <w:t xml:space="preserve">  Контрольная экспертиза №3.</w:t>
      </w:r>
    </w:p>
    <w:p w:rsidR="00196128" w:rsidRDefault="00196128" w:rsidP="00196128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196128" w:rsidRPr="008F0C82" w:rsidRDefault="00196128" w:rsidP="00196128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№11.  </w:t>
      </w:r>
      <w:r w:rsidRPr="004D192E">
        <w:rPr>
          <w:bCs/>
          <w:iCs/>
          <w:sz w:val="28"/>
          <w:szCs w:val="28"/>
        </w:rPr>
        <w:t>Экспертные исследования</w:t>
      </w:r>
      <w:r>
        <w:rPr>
          <w:bCs/>
          <w:iCs/>
          <w:sz w:val="28"/>
          <w:szCs w:val="28"/>
        </w:rPr>
        <w:t xml:space="preserve"> следов зубов человека.</w:t>
      </w:r>
      <w:r>
        <w:rPr>
          <w:sz w:val="28"/>
          <w:szCs w:val="28"/>
        </w:rPr>
        <w:t xml:space="preserve"> Контрольная экспертиза №4.</w:t>
      </w:r>
    </w:p>
    <w:p w:rsidR="00196128" w:rsidRDefault="00196128" w:rsidP="00196128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196128" w:rsidRPr="008F0C82" w:rsidRDefault="00196128" w:rsidP="00196128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№14. </w:t>
      </w:r>
      <w:r w:rsidRPr="004D192E">
        <w:rPr>
          <w:bCs/>
          <w:iCs/>
          <w:sz w:val="28"/>
          <w:szCs w:val="28"/>
        </w:rPr>
        <w:t>Экспертные исследования</w:t>
      </w:r>
      <w:r>
        <w:rPr>
          <w:bCs/>
          <w:iCs/>
          <w:sz w:val="28"/>
          <w:szCs w:val="28"/>
        </w:rPr>
        <w:t xml:space="preserve"> замков.</w:t>
      </w:r>
      <w:r>
        <w:rPr>
          <w:sz w:val="28"/>
          <w:szCs w:val="28"/>
        </w:rPr>
        <w:t xml:space="preserve">  Контрольная экспертиза №5.</w:t>
      </w:r>
    </w:p>
    <w:p w:rsidR="00196128" w:rsidRDefault="00196128" w:rsidP="00196128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196128" w:rsidRPr="008F0C82" w:rsidRDefault="00196128" w:rsidP="00196128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№15.  </w:t>
      </w:r>
      <w:r w:rsidRPr="004D192E">
        <w:rPr>
          <w:bCs/>
          <w:iCs/>
          <w:sz w:val="28"/>
          <w:szCs w:val="28"/>
        </w:rPr>
        <w:t>Экспертные исследования</w:t>
      </w:r>
      <w:r>
        <w:rPr>
          <w:bCs/>
          <w:iCs/>
          <w:sz w:val="28"/>
          <w:szCs w:val="28"/>
        </w:rPr>
        <w:t xml:space="preserve"> частей разделенных предметов.</w:t>
      </w:r>
      <w:r>
        <w:rPr>
          <w:sz w:val="28"/>
          <w:szCs w:val="28"/>
        </w:rPr>
        <w:t xml:space="preserve"> Контрольная экспертиза №6.</w:t>
      </w:r>
    </w:p>
    <w:p w:rsidR="00196128" w:rsidRDefault="00196128" w:rsidP="00196128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196128" w:rsidRPr="008F0C82" w:rsidRDefault="00196128" w:rsidP="00196128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№16.  </w:t>
      </w:r>
      <w:r w:rsidRPr="004D192E">
        <w:rPr>
          <w:bCs/>
          <w:iCs/>
          <w:sz w:val="28"/>
          <w:szCs w:val="28"/>
        </w:rPr>
        <w:t>Экспертные исследования</w:t>
      </w:r>
      <w:r>
        <w:rPr>
          <w:bCs/>
          <w:iCs/>
          <w:sz w:val="28"/>
          <w:szCs w:val="28"/>
        </w:rPr>
        <w:t xml:space="preserve"> пломб и запорно-пломбировочных устройств.</w:t>
      </w:r>
      <w:r>
        <w:rPr>
          <w:sz w:val="28"/>
          <w:szCs w:val="28"/>
        </w:rPr>
        <w:t xml:space="preserve"> Контрольная экспертиза №7.</w:t>
      </w:r>
    </w:p>
    <w:p w:rsidR="00915408" w:rsidRDefault="00915408"/>
    <w:sectPr w:rsidR="00915408" w:rsidSect="009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96128"/>
    <w:rsid w:val="00196128"/>
    <w:rsid w:val="0091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HP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2022-10-09T19:13:00Z</dcterms:created>
  <dcterms:modified xsi:type="dcterms:W3CDTF">2022-10-09T19:13:00Z</dcterms:modified>
</cp:coreProperties>
</file>